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5CA8" w14:textId="77777777" w:rsidR="005526E5" w:rsidRDefault="004E1753">
      <w:pPr>
        <w:rPr>
          <w:sz w:val="20"/>
          <w:szCs w:val="20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1646B5DD" wp14:editId="25311FF9">
            <wp:extent cx="5885326" cy="2123440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888" cy="212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A947EF" w14:textId="77777777" w:rsidR="005526E5" w:rsidRDefault="005526E5">
      <w:pPr>
        <w:spacing w:line="360" w:lineRule="auto"/>
        <w:jc w:val="center"/>
      </w:pPr>
    </w:p>
    <w:p w14:paraId="403990CA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7B745DAF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B0DA4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72B37" w14:textId="77777777"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14:paraId="0A91A045" w14:textId="77777777" w:rsidR="005526E5" w:rsidRDefault="00552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E2EE4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E19A0AC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D34" w14:textId="4AE0643D" w:rsidR="0095107F" w:rsidRDefault="001E7654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>partecipare ai Percorsi per il Potenziamento delle Competenze di Base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465">
        <w:rPr>
          <w:rFonts w:ascii="Times New Roman" w:hAnsi="Times New Roman" w:cs="Times New Roman"/>
          <w:sz w:val="24"/>
          <w:szCs w:val="24"/>
        </w:rPr>
        <w:t>PNRR (D.M. 170) (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 Cantiere Futuro -) </w:t>
      </w:r>
      <w:r w:rsidR="0095107F">
        <w:rPr>
          <w:rFonts w:ascii="Times New Roman" w:hAnsi="Times New Roman" w:cs="Times New Roman"/>
          <w:i/>
          <w:sz w:val="24"/>
          <w:szCs w:val="24"/>
          <w:u w:val="single"/>
        </w:rPr>
        <w:t>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425"/>
      </w:tblGrid>
      <w:tr w:rsidR="0095107F" w14:paraId="4A6BDDD5" w14:textId="77777777" w:rsidTr="00310B42">
        <w:tc>
          <w:tcPr>
            <w:tcW w:w="3681" w:type="dxa"/>
          </w:tcPr>
          <w:p w14:paraId="52FA9EAD" w14:textId="33DD6AEC" w:rsidR="0095107F" w:rsidRDefault="00310B42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Economia aziendale</w:t>
            </w:r>
          </w:p>
        </w:tc>
        <w:tc>
          <w:tcPr>
            <w:tcW w:w="425" w:type="dxa"/>
          </w:tcPr>
          <w:p w14:paraId="73A635D3" w14:textId="2E749E0F" w:rsidR="0095107F" w:rsidRDefault="0095107F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5107F" w14:paraId="7DA03D66" w14:textId="77777777" w:rsidTr="00310B42">
        <w:tc>
          <w:tcPr>
            <w:tcW w:w="3681" w:type="dxa"/>
          </w:tcPr>
          <w:p w14:paraId="272A09B9" w14:textId="1B299E13" w:rsidR="0095107F" w:rsidRDefault="00310B42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Matematica</w:t>
            </w:r>
          </w:p>
        </w:tc>
        <w:tc>
          <w:tcPr>
            <w:tcW w:w="425" w:type="dxa"/>
          </w:tcPr>
          <w:p w14:paraId="12C3D3C7" w14:textId="77777777" w:rsidR="0095107F" w:rsidRDefault="0095107F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5CEEC4F8" w14:textId="6BDAF515" w:rsidR="0095107F" w:rsidRPr="00D25465" w:rsidRDefault="0095107F" w:rsidP="00D2546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9FBD414" w14:textId="5727FB11" w:rsidR="005526E5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</w:t>
      </w:r>
      <w:r w:rsidR="0095107F">
        <w:rPr>
          <w:rFonts w:ascii="Times New Roman" w:hAnsi="Times New Roman" w:cs="Times New Roman"/>
          <w:sz w:val="24"/>
          <w:szCs w:val="24"/>
        </w:rPr>
        <w:t>antimeridiani</w:t>
      </w:r>
      <w:r w:rsidRPr="00E01982">
        <w:rPr>
          <w:rFonts w:ascii="Times New Roman" w:hAnsi="Times New Roman" w:cs="Times New Roman"/>
          <w:sz w:val="24"/>
          <w:szCs w:val="24"/>
        </w:rPr>
        <w:t xml:space="preserve">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>durata complessiva di 20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</w:t>
      </w:r>
      <w:r w:rsidRPr="00E01982">
        <w:rPr>
          <w:rFonts w:ascii="Times New Roman" w:hAnsi="Times New Roman" w:cs="Times New Roman"/>
          <w:sz w:val="24"/>
          <w:szCs w:val="24"/>
        </w:rPr>
        <w:t>secondo la scansione oraria e i calendari riportati nella presente circolare.</w:t>
      </w:r>
      <w:r>
        <w:rPr>
          <w:rFonts w:ascii="Times New Roman" w:hAnsi="Times New Roman" w:cs="Times New Roman"/>
          <w:sz w:val="24"/>
          <w:szCs w:val="24"/>
        </w:rPr>
        <w:t xml:space="preserve">  Si precisa che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detti </w:t>
      </w:r>
      <w:proofErr w:type="gramStart"/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calendari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>potranno</w:t>
      </w:r>
      <w:proofErr w:type="gramEnd"/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subire modifiche ed integrazioni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7F">
        <w:rPr>
          <w:rFonts w:ascii="Times New Roman" w:hAnsi="Times New Roman" w:cs="Times New Roman"/>
          <w:sz w:val="24"/>
          <w:szCs w:val="24"/>
        </w:rPr>
        <w:t>da comunicare direttamente agli studenti dai docenti titolari del corso</w:t>
      </w:r>
      <w:r>
        <w:rPr>
          <w:rFonts w:ascii="Times New Roman" w:hAnsi="Times New Roman" w:cs="Times New Roman"/>
          <w:sz w:val="24"/>
          <w:szCs w:val="24"/>
        </w:rPr>
        <w:t>. La presente autorizzazione, appositamente firmata dai genitori, dovrà essere restituita ai docenti “associati”</w:t>
      </w:r>
      <w:r w:rsidR="0095107F">
        <w:rPr>
          <w:rFonts w:ascii="Times New Roman" w:hAnsi="Times New Roman" w:cs="Times New Roman"/>
          <w:sz w:val="24"/>
          <w:szCs w:val="24"/>
        </w:rPr>
        <w:t xml:space="preserve"> il giorno del primo incontro.</w:t>
      </w:r>
    </w:p>
    <w:p w14:paraId="1D03C295" w14:textId="77777777"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14:paraId="344C9443" w14:textId="77777777"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14:paraId="78E0A8C6" w14:textId="77777777"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14:paraId="5DB7BD59" w14:textId="77777777"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p w14:paraId="6CE7DE44" w14:textId="77777777" w:rsidR="005526E5" w:rsidRDefault="005526E5">
      <w:pPr>
        <w:rPr>
          <w:sz w:val="16"/>
          <w:szCs w:val="16"/>
          <w:highlight w:val="white"/>
        </w:rPr>
      </w:pP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5"/>
    <w:rsid w:val="000A0EA9"/>
    <w:rsid w:val="001E7654"/>
    <w:rsid w:val="00276E9A"/>
    <w:rsid w:val="00310B42"/>
    <w:rsid w:val="004C7027"/>
    <w:rsid w:val="004E1753"/>
    <w:rsid w:val="005526E5"/>
    <w:rsid w:val="0095107F"/>
    <w:rsid w:val="00AB2107"/>
    <w:rsid w:val="00D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C7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95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Protocollo-01</cp:lastModifiedBy>
  <cp:revision>3</cp:revision>
  <dcterms:created xsi:type="dcterms:W3CDTF">2024-06-28T17:56:00Z</dcterms:created>
  <dcterms:modified xsi:type="dcterms:W3CDTF">2024-06-29T06:51:00Z</dcterms:modified>
</cp:coreProperties>
</file>