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E5" w:rsidRDefault="004E1753">
      <w:pPr>
        <w:rPr>
          <w:sz w:val="20"/>
          <w:szCs w:val="20"/>
        </w:rPr>
      </w:pPr>
      <w:r>
        <w:rPr>
          <w:noProof/>
          <w:sz w:val="20"/>
        </w:rPr>
        <w:drawing>
          <wp:inline distT="0" distB="0" distL="0" distR="0" wp14:anchorId="048192AD" wp14:editId="79E4A96C">
            <wp:extent cx="5733415" cy="2028650"/>
            <wp:effectExtent l="0" t="0" r="63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0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6E5" w:rsidRDefault="005526E5">
      <w:pPr>
        <w:spacing w:line="360" w:lineRule="auto"/>
        <w:jc w:val="center"/>
      </w:pPr>
    </w:p>
    <w:p w:rsidR="005526E5" w:rsidRDefault="001E76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AUTORIZZAZIONE</w:t>
      </w:r>
    </w:p>
    <w:p w:rsidR="005526E5" w:rsidRDefault="005526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6E5" w:rsidRDefault="005526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6E5" w:rsidRDefault="001E76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_________________________________________________________ genitori/tutori dell’alunno/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a_________________________________________della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classe_______________della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sede di _________________________________, </w:t>
      </w:r>
    </w:p>
    <w:p w:rsidR="005526E5" w:rsidRDefault="00552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6E5" w:rsidRDefault="001E76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AUTORIZZANO</w:t>
      </w:r>
    </w:p>
    <w:p w:rsidR="005526E5" w:rsidRDefault="005526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465" w:rsidRPr="00D25465" w:rsidRDefault="001E7654" w:rsidP="00D2546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/la proprio/a figlio/a, </w:t>
      </w:r>
      <w:r w:rsidR="00AB2107">
        <w:rPr>
          <w:rFonts w:ascii="Times New Roman" w:eastAsia="Times New Roman" w:hAnsi="Times New Roman" w:cs="Times New Roman"/>
          <w:sz w:val="24"/>
          <w:szCs w:val="24"/>
        </w:rPr>
        <w:t>partecipare ai Percorsi per il Potenziamento delle Competenze di Base</w:t>
      </w:r>
      <w:r w:rsidR="00D25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465">
        <w:rPr>
          <w:rFonts w:ascii="Times New Roman" w:hAnsi="Times New Roman" w:cs="Times New Roman"/>
          <w:sz w:val="24"/>
          <w:szCs w:val="24"/>
        </w:rPr>
        <w:t>PNRR (D.M. 170) (</w:t>
      </w:r>
      <w:r w:rsidR="00D25465">
        <w:rPr>
          <w:rFonts w:ascii="Times New Roman" w:hAnsi="Times New Roman" w:cs="Times New Roman"/>
          <w:i/>
          <w:sz w:val="24"/>
          <w:szCs w:val="24"/>
          <w:u w:val="single"/>
        </w:rPr>
        <w:t xml:space="preserve"> Progetto Cantiere Futuro -) </w:t>
      </w:r>
      <w:r w:rsidR="00D25465" w:rsidRPr="00B43244">
        <w:rPr>
          <w:rFonts w:ascii="Times New Roman" w:hAnsi="Times New Roman" w:cs="Times New Roman"/>
          <w:i/>
          <w:sz w:val="24"/>
          <w:szCs w:val="24"/>
          <w:u w:val="single"/>
        </w:rPr>
        <w:t>in Economia Aziendale, rivolti agli studenti del triennio, e in Lingua e Letteratura italiana, ri</w:t>
      </w:r>
      <w:r w:rsidR="00D25465">
        <w:rPr>
          <w:rFonts w:ascii="Times New Roman" w:hAnsi="Times New Roman" w:cs="Times New Roman"/>
          <w:i/>
          <w:sz w:val="24"/>
          <w:szCs w:val="24"/>
          <w:u w:val="single"/>
        </w:rPr>
        <w:t xml:space="preserve">volti agli studenti del biennio </w:t>
      </w:r>
      <w:r w:rsidR="00D25465" w:rsidRPr="00D25465">
        <w:rPr>
          <w:rFonts w:ascii="Times New Roman" w:hAnsi="Times New Roman" w:cs="Times New Roman"/>
          <w:b/>
          <w:i/>
          <w:sz w:val="24"/>
          <w:szCs w:val="24"/>
          <w:u w:val="single"/>
        </w:rPr>
        <w:t>a partire da Venerdì, 08.03.2024</w:t>
      </w:r>
      <w:r w:rsidR="00D2546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5526E5" w:rsidRDefault="00D25465" w:rsidP="00D254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982">
        <w:rPr>
          <w:rFonts w:ascii="Times New Roman" w:hAnsi="Times New Roman" w:cs="Times New Roman"/>
          <w:sz w:val="24"/>
          <w:szCs w:val="24"/>
        </w:rPr>
        <w:t xml:space="preserve">I corsi pomeridiani, della </w:t>
      </w:r>
      <w:r w:rsidRPr="00B43244">
        <w:rPr>
          <w:rFonts w:ascii="Times New Roman" w:hAnsi="Times New Roman" w:cs="Times New Roman"/>
          <w:sz w:val="24"/>
          <w:szCs w:val="24"/>
          <w:u w:val="single"/>
        </w:rPr>
        <w:t>durata complessiva di 20 ore ciascuno</w:t>
      </w:r>
      <w:r w:rsidRPr="00E01982">
        <w:rPr>
          <w:rFonts w:ascii="Times New Roman" w:hAnsi="Times New Roman" w:cs="Times New Roman"/>
          <w:sz w:val="24"/>
          <w:szCs w:val="24"/>
        </w:rPr>
        <w:t>, si svolgeranno per tutti gli studenti e le studentesse dell’IISS Bachelet</w:t>
      </w:r>
      <w:r>
        <w:rPr>
          <w:rFonts w:ascii="Times New Roman" w:hAnsi="Times New Roman" w:cs="Times New Roman"/>
          <w:sz w:val="24"/>
          <w:szCs w:val="24"/>
        </w:rPr>
        <w:t xml:space="preserve">, polo tecnico e professionale,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presso la Sede Centrale di V</w:t>
      </w:r>
      <w:r w:rsidRPr="00B43244">
        <w:rPr>
          <w:rFonts w:ascii="Times New Roman" w:hAnsi="Times New Roman" w:cs="Times New Roman"/>
          <w:b/>
          <w:sz w:val="24"/>
          <w:szCs w:val="24"/>
          <w:u w:val="single"/>
        </w:rPr>
        <w:t xml:space="preserve">ia Verdesca, nei giorni di lunedì, mercoledì e venerdì, </w:t>
      </w:r>
      <w:r w:rsidRPr="00E01982">
        <w:rPr>
          <w:rFonts w:ascii="Times New Roman" w:hAnsi="Times New Roman" w:cs="Times New Roman"/>
          <w:sz w:val="24"/>
          <w:szCs w:val="24"/>
        </w:rPr>
        <w:t>secondo la scansione oraria e i calendari riportati nella presente circolare.</w:t>
      </w:r>
      <w:r>
        <w:rPr>
          <w:rFonts w:ascii="Times New Roman" w:hAnsi="Times New Roman" w:cs="Times New Roman"/>
          <w:sz w:val="24"/>
          <w:szCs w:val="24"/>
        </w:rPr>
        <w:t xml:space="preserve"> Gli stessi calendari, </w:t>
      </w:r>
      <w:r w:rsidRPr="008863BD">
        <w:rPr>
          <w:rFonts w:ascii="Times New Roman" w:hAnsi="Times New Roman" w:cs="Times New Roman"/>
          <w:sz w:val="24"/>
          <w:szCs w:val="24"/>
          <w:u w:val="single"/>
        </w:rPr>
        <w:t>cui sarà aggiunto l’elenco nominativo degli studenti interessati alla frequenza</w:t>
      </w:r>
      <w:r>
        <w:rPr>
          <w:rFonts w:ascii="Times New Roman" w:hAnsi="Times New Roman" w:cs="Times New Roman"/>
          <w:sz w:val="24"/>
          <w:szCs w:val="24"/>
        </w:rPr>
        <w:t xml:space="preserve">, saranno affissi nelle rispettive classi/aule di appartenenza. Si precisa che </w:t>
      </w:r>
      <w:r w:rsidRPr="008863BD">
        <w:rPr>
          <w:rFonts w:ascii="Times New Roman" w:hAnsi="Times New Roman" w:cs="Times New Roman"/>
          <w:sz w:val="24"/>
          <w:szCs w:val="24"/>
          <w:u w:val="single"/>
        </w:rPr>
        <w:t>detti calendari costituiscono una calendarizzazione di massima</w:t>
      </w:r>
      <w:r>
        <w:rPr>
          <w:rFonts w:ascii="Times New Roman" w:hAnsi="Times New Roman" w:cs="Times New Roman"/>
          <w:sz w:val="24"/>
          <w:szCs w:val="24"/>
        </w:rPr>
        <w:t xml:space="preserve"> e, pertanto, </w:t>
      </w:r>
      <w:r w:rsidRPr="008863BD">
        <w:rPr>
          <w:rFonts w:ascii="Times New Roman" w:hAnsi="Times New Roman" w:cs="Times New Roman"/>
          <w:b/>
          <w:sz w:val="24"/>
          <w:szCs w:val="24"/>
          <w:u w:val="single"/>
        </w:rPr>
        <w:t>potranno subire modifiche ed integrazioni</w:t>
      </w:r>
      <w:r>
        <w:rPr>
          <w:rFonts w:ascii="Times New Roman" w:hAnsi="Times New Roman" w:cs="Times New Roman"/>
          <w:sz w:val="24"/>
          <w:szCs w:val="24"/>
        </w:rPr>
        <w:t xml:space="preserve"> da comunicare successivamente. La presente autorizzazione, appositamente firmata dai genitori, dovrà essere restituita ai docenti “associati” </w:t>
      </w:r>
      <w:r w:rsidRPr="00D25465">
        <w:rPr>
          <w:rFonts w:ascii="Times New Roman" w:hAnsi="Times New Roman" w:cs="Times New Roman"/>
          <w:b/>
          <w:i/>
          <w:sz w:val="24"/>
          <w:szCs w:val="24"/>
        </w:rPr>
        <w:t>entro la stessa mattinata di Venerdì, 08.03.2024.</w:t>
      </w:r>
    </w:p>
    <w:p w:rsidR="005526E5" w:rsidRDefault="001E7654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Con la presente i sottoscritti:</w:t>
      </w:r>
    </w:p>
    <w:p w:rsidR="005526E5" w:rsidRDefault="001E7654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Dichiarano di rilasciare la presente autorizzazione in osservanza delle disposizioni sulla responsabilità genitoriale di cui agli artt. 316, 337 </w:t>
      </w:r>
      <w:proofErr w:type="gramStart"/>
      <w:r>
        <w:rPr>
          <w:rFonts w:ascii="Times New Roman" w:eastAsia="Times New Roman" w:hAnsi="Times New Roman" w:cs="Times New Roman"/>
        </w:rPr>
        <w:t>ter  e</w:t>
      </w:r>
      <w:proofErr w:type="gramEnd"/>
      <w:r>
        <w:rPr>
          <w:rFonts w:ascii="Times New Roman" w:eastAsia="Times New Roman" w:hAnsi="Times New Roman" w:cs="Times New Roman"/>
        </w:rPr>
        <w:t xml:space="preserve"> quater del codice civile che richiedono il consenso di entrambi i genitori. Nel caso uno dei due genitori non fosse nelle condizioni di sottoscrivere la presente autorizzazione, l’altro dichiara con la stessa di averlo almeno informato.</w:t>
      </w:r>
    </w:p>
    <w:p w:rsidR="005526E5" w:rsidRDefault="001E7654">
      <w:pPr>
        <w:spacing w:after="1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dei genitori/tutori</w:t>
      </w:r>
    </w:p>
    <w:p w:rsidR="005526E5" w:rsidRDefault="001E7654">
      <w:pPr>
        <w:spacing w:after="1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         ___________________________  </w:t>
      </w:r>
    </w:p>
    <w:p w:rsidR="005526E5" w:rsidRDefault="005526E5">
      <w:pPr>
        <w:rPr>
          <w:sz w:val="16"/>
          <w:szCs w:val="16"/>
          <w:highlight w:val="white"/>
        </w:rPr>
      </w:pPr>
    </w:p>
    <w:sectPr w:rsidR="005526E5">
      <w:pgSz w:w="11909" w:h="16834"/>
      <w:pgMar w:top="1440" w:right="1440" w:bottom="6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85449"/>
    <w:multiLevelType w:val="multilevel"/>
    <w:tmpl w:val="51D01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E5"/>
    <w:rsid w:val="000A0EA9"/>
    <w:rsid w:val="001E7654"/>
    <w:rsid w:val="004E1753"/>
    <w:rsid w:val="005526E5"/>
    <w:rsid w:val="00AB2107"/>
    <w:rsid w:val="00D2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8C266-43EC-47FD-BFB8-25A2355F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2024-03-04T18:55:00Z</dcterms:created>
  <dcterms:modified xsi:type="dcterms:W3CDTF">2024-03-04T18:57:00Z</dcterms:modified>
</cp:coreProperties>
</file>